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DD" w:rsidRPr="00A47ED4" w:rsidRDefault="00A47E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ED4">
        <w:rPr>
          <w:rFonts w:ascii="Times New Roman" w:hAnsi="Times New Roman" w:cs="Times New Roman"/>
          <w:b/>
          <w:sz w:val="24"/>
          <w:szCs w:val="24"/>
          <w:u w:val="single"/>
        </w:rPr>
        <w:t>Standard t</w:t>
      </w:r>
      <w:r w:rsidR="008334BF" w:rsidRPr="00A47ED4">
        <w:rPr>
          <w:rFonts w:ascii="Times New Roman" w:hAnsi="Times New Roman" w:cs="Times New Roman"/>
          <w:b/>
          <w:sz w:val="24"/>
          <w:szCs w:val="24"/>
          <w:u w:val="single"/>
        </w:rPr>
        <w:t>ext for budget justifications</w:t>
      </w:r>
    </w:p>
    <w:p w:rsidR="008334BF" w:rsidRPr="00A47ED4" w:rsidRDefault="00A47ED4">
      <w:pPr>
        <w:rPr>
          <w:rFonts w:ascii="Times New Roman" w:hAnsi="Times New Roman" w:cs="Times New Roman"/>
          <w:i/>
          <w:sz w:val="24"/>
          <w:szCs w:val="24"/>
        </w:rPr>
      </w:pPr>
      <w:r w:rsidRPr="00A47ED4">
        <w:rPr>
          <w:rFonts w:ascii="Times New Roman" w:hAnsi="Times New Roman" w:cs="Times New Roman"/>
          <w:i/>
          <w:sz w:val="24"/>
          <w:szCs w:val="24"/>
        </w:rPr>
        <w:t xml:space="preserve">This information updates yearly so please double-check with your Pre-Award </w:t>
      </w:r>
      <w:r w:rsidR="00100908">
        <w:rPr>
          <w:rFonts w:ascii="Times New Roman" w:hAnsi="Times New Roman" w:cs="Times New Roman"/>
          <w:i/>
          <w:sz w:val="24"/>
          <w:szCs w:val="24"/>
        </w:rPr>
        <w:t>A</w:t>
      </w:r>
      <w:r w:rsidRPr="00A47ED4">
        <w:rPr>
          <w:rFonts w:ascii="Times New Roman" w:hAnsi="Times New Roman" w:cs="Times New Roman"/>
          <w:i/>
          <w:sz w:val="24"/>
          <w:szCs w:val="24"/>
        </w:rPr>
        <w:t>ssociate each summer to see if the numbers have changed.</w:t>
      </w:r>
      <w:r>
        <w:rPr>
          <w:rFonts w:ascii="Times New Roman" w:hAnsi="Times New Roman" w:cs="Times New Roman"/>
          <w:i/>
          <w:sz w:val="24"/>
          <w:szCs w:val="24"/>
        </w:rPr>
        <w:t xml:space="preserve"> Use those items that apply to your specific budget.</w:t>
      </w:r>
    </w:p>
    <w:p w:rsidR="00512EE9" w:rsidRDefault="00100908" w:rsidP="00A47ED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Salary Escalation</w:t>
      </w:r>
    </w:p>
    <w:p w:rsidR="00100908" w:rsidRPr="00100908" w:rsidRDefault="00100908" w:rsidP="00A47E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Add the following language as applicable at the end of your salary sections:</w:t>
      </w:r>
    </w:p>
    <w:p w:rsidR="008334BF" w:rsidRPr="008334BF" w:rsidRDefault="008334BF" w:rsidP="00A47ED4">
      <w:pPr>
        <w:rPr>
          <w:rFonts w:ascii="Times New Roman" w:hAnsi="Times New Roman" w:cs="Times New Roman"/>
          <w:bCs/>
          <w:sz w:val="24"/>
          <w:szCs w:val="24"/>
        </w:rPr>
      </w:pPr>
      <w:r w:rsidRPr="008334BF">
        <w:rPr>
          <w:rFonts w:ascii="Times New Roman" w:eastAsia="Calibri" w:hAnsi="Times New Roman" w:cs="Times New Roman"/>
          <w:sz w:val="24"/>
          <w:szCs w:val="24"/>
        </w:rPr>
        <w:t>Faculty S</w:t>
      </w:r>
      <w:r w:rsidRPr="008334BF">
        <w:rPr>
          <w:rFonts w:ascii="Times New Roman" w:hAnsi="Times New Roman" w:cs="Times New Roman"/>
          <w:bCs/>
          <w:sz w:val="24"/>
          <w:szCs w:val="24"/>
        </w:rPr>
        <w:t>alaries escalate 4.0% annually on December 1 for budget preparation purposes; actual salaries in place during the time of the award are charged.</w:t>
      </w:r>
    </w:p>
    <w:p w:rsidR="00A47ED4" w:rsidRPr="008334BF" w:rsidRDefault="00A47ED4" w:rsidP="00A47ED4">
      <w:pPr>
        <w:pStyle w:val="BodyTextIndent3"/>
        <w:ind w:firstLine="0"/>
      </w:pPr>
      <w:r w:rsidRPr="008334BF">
        <w:t xml:space="preserve">Staff and wage salaries escalate 3% on December 1 </w:t>
      </w:r>
      <w:r w:rsidR="00421971" w:rsidRPr="008334BF">
        <w:t>for budget preparation purposes; actual salaries in place during the time of the award are charged.</w:t>
      </w:r>
    </w:p>
    <w:p w:rsidR="00A47ED4" w:rsidRDefault="00A47ED4" w:rsidP="00A47ED4">
      <w:pPr>
        <w:pStyle w:val="BodyTextIndent3"/>
        <w:ind w:firstLine="0"/>
      </w:pPr>
    </w:p>
    <w:p w:rsidR="008334BF" w:rsidRPr="008334BF" w:rsidRDefault="008334BF" w:rsidP="00A47ED4">
      <w:pPr>
        <w:pStyle w:val="BodyTextIndent3"/>
        <w:ind w:firstLine="0"/>
      </w:pPr>
      <w:r w:rsidRPr="008334BF">
        <w:t>GRA Salaries escalate 4.0% annually on August 1</w:t>
      </w:r>
      <w:r w:rsidR="009A002B">
        <w:t>6</w:t>
      </w:r>
      <w:r w:rsidRPr="008334BF">
        <w:t xml:space="preserve"> for budget preparation purposes; actual salaries in place during the time of the award are charged. </w:t>
      </w:r>
    </w:p>
    <w:p w:rsidR="008334BF" w:rsidRPr="008334BF" w:rsidRDefault="008334BF" w:rsidP="008334BF">
      <w:pPr>
        <w:pStyle w:val="BodyTextIndent3"/>
      </w:pPr>
    </w:p>
    <w:p w:rsidR="00100908" w:rsidRDefault="00100908" w:rsidP="00A47E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00908" w:rsidRDefault="00100908" w:rsidP="00A47ED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Fringe Benefits</w:t>
      </w:r>
    </w:p>
    <w:p w:rsidR="00100908" w:rsidRPr="00100908" w:rsidRDefault="00100908" w:rsidP="00A47E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the following language and the table in a section labeled Fringe:</w:t>
      </w:r>
    </w:p>
    <w:p w:rsidR="008334BF" w:rsidRPr="00A47ED4" w:rsidRDefault="008334BF" w:rsidP="00A47ED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334BF">
        <w:rPr>
          <w:rFonts w:ascii="Times New Roman" w:hAnsi="Times New Roman" w:cs="Times New Roman"/>
          <w:sz w:val="24"/>
          <w:szCs w:val="24"/>
        </w:rPr>
        <w:t xml:space="preserve">Fringe Benefits are calculated in accordance with Virginia Tech’s federally negotiated fringe rate </w:t>
      </w:r>
      <w:proofErr w:type="gramStart"/>
      <w:r w:rsidRPr="008334BF">
        <w:rPr>
          <w:rFonts w:ascii="Times New Roman" w:hAnsi="Times New Roman" w:cs="Times New Roman"/>
          <w:sz w:val="24"/>
          <w:szCs w:val="24"/>
        </w:rPr>
        <w:t>agreement which</w:t>
      </w:r>
      <w:proofErr w:type="gramEnd"/>
      <w:r w:rsidRPr="008334BF">
        <w:rPr>
          <w:rFonts w:ascii="Times New Roman" w:hAnsi="Times New Roman" w:cs="Times New Roman"/>
          <w:sz w:val="24"/>
          <w:szCs w:val="24"/>
        </w:rPr>
        <w:t xml:space="preserve"> is available at </w:t>
      </w:r>
      <w:hyperlink r:id="rId4" w:history="1">
        <w:r w:rsidRPr="008334BF">
          <w:rPr>
            <w:rStyle w:val="Hyperlink"/>
            <w:rFonts w:ascii="Times New Roman" w:hAnsi="Times New Roman" w:cs="Times New Roman"/>
            <w:sz w:val="24"/>
            <w:szCs w:val="24"/>
          </w:rPr>
          <w:t>http://osp.vt.edu/resources/rates.html</w:t>
        </w:r>
      </w:hyperlink>
      <w:r w:rsidRPr="008334BF">
        <w:rPr>
          <w:rFonts w:ascii="Times New Roman" w:hAnsi="Times New Roman" w:cs="Times New Roman"/>
          <w:sz w:val="24"/>
          <w:szCs w:val="24"/>
        </w:rPr>
        <w:t>.  Rates are as follows</w:t>
      </w:r>
      <w:r w:rsidRPr="008334BF">
        <w:rPr>
          <w:rFonts w:ascii="Times New Roman" w:hAnsi="Times New Roman" w:cs="Times New Roman"/>
          <w:i/>
          <w:sz w:val="24"/>
          <w:szCs w:val="24"/>
        </w:rPr>
        <w:t xml:space="preserve">:  </w:t>
      </w:r>
    </w:p>
    <w:tbl>
      <w:tblPr>
        <w:tblW w:w="4920" w:type="dxa"/>
        <w:tblLook w:val="04A0" w:firstRow="1" w:lastRow="0" w:firstColumn="1" w:lastColumn="0" w:noHBand="0" w:noVBand="1"/>
      </w:tblPr>
      <w:tblGrid>
        <w:gridCol w:w="3280"/>
        <w:gridCol w:w="887"/>
        <w:gridCol w:w="887"/>
      </w:tblGrid>
      <w:tr w:rsidR="00100908" w:rsidRPr="00100908" w:rsidTr="00100908">
        <w:trPr>
          <w:trHeight w:val="24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08" w:rsidRPr="00100908" w:rsidRDefault="00100908" w:rsidP="001009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0908">
              <w:rPr>
                <w:rFonts w:ascii="Arial" w:eastAsia="Times New Roman" w:hAnsi="Arial" w:cs="Arial"/>
                <w:sz w:val="18"/>
                <w:szCs w:val="18"/>
              </w:rPr>
              <w:t>FRINGE RATES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08" w:rsidRPr="00100908" w:rsidRDefault="00100908" w:rsidP="00100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0908">
              <w:rPr>
                <w:rFonts w:ascii="Arial" w:eastAsia="Times New Roman" w:hAnsi="Arial" w:cs="Arial"/>
                <w:sz w:val="18"/>
                <w:szCs w:val="18"/>
              </w:rPr>
              <w:t>Through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08" w:rsidRPr="00100908" w:rsidRDefault="00100908" w:rsidP="00100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0908">
              <w:rPr>
                <w:rFonts w:ascii="Arial" w:eastAsia="Times New Roman" w:hAnsi="Arial" w:cs="Arial"/>
                <w:sz w:val="18"/>
                <w:szCs w:val="18"/>
              </w:rPr>
              <w:t>On/After</w:t>
            </w:r>
          </w:p>
        </w:tc>
      </w:tr>
      <w:tr w:rsidR="00100908" w:rsidRPr="00100908" w:rsidTr="00100908">
        <w:trPr>
          <w:trHeight w:val="2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08" w:rsidRPr="00100908" w:rsidRDefault="00100908" w:rsidP="001009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090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08" w:rsidRPr="00100908" w:rsidRDefault="00100908" w:rsidP="00100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0908">
              <w:rPr>
                <w:rFonts w:ascii="Arial" w:eastAsia="Times New Roman" w:hAnsi="Arial" w:cs="Arial"/>
                <w:sz w:val="18"/>
                <w:szCs w:val="18"/>
              </w:rPr>
              <w:t>6/30/20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08" w:rsidRPr="00100908" w:rsidRDefault="00100908" w:rsidP="00100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0908">
              <w:rPr>
                <w:rFonts w:ascii="Arial" w:eastAsia="Times New Roman" w:hAnsi="Arial" w:cs="Arial"/>
                <w:sz w:val="18"/>
                <w:szCs w:val="18"/>
              </w:rPr>
              <w:t>7/1/20</w:t>
            </w:r>
          </w:p>
        </w:tc>
      </w:tr>
      <w:tr w:rsidR="00100908" w:rsidRPr="00100908" w:rsidTr="00100908">
        <w:trPr>
          <w:trHeight w:val="24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08" w:rsidRPr="00100908" w:rsidRDefault="00100908" w:rsidP="001009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0908">
              <w:rPr>
                <w:rFonts w:ascii="Arial" w:eastAsia="Times New Roman" w:hAnsi="Arial" w:cs="Arial"/>
                <w:sz w:val="18"/>
                <w:szCs w:val="18"/>
              </w:rPr>
              <w:t>Regular Faculty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08" w:rsidRPr="00100908" w:rsidRDefault="00100908" w:rsidP="00100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0908">
              <w:rPr>
                <w:rFonts w:ascii="Arial" w:eastAsia="Times New Roman" w:hAnsi="Arial" w:cs="Arial"/>
                <w:sz w:val="18"/>
                <w:szCs w:val="18"/>
              </w:rPr>
              <w:t>32.75%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08" w:rsidRPr="00100908" w:rsidRDefault="00100908" w:rsidP="00100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0908">
              <w:rPr>
                <w:rFonts w:ascii="Arial" w:eastAsia="Times New Roman" w:hAnsi="Arial" w:cs="Arial"/>
                <w:sz w:val="18"/>
                <w:szCs w:val="18"/>
              </w:rPr>
              <w:t>34.25%</w:t>
            </w:r>
          </w:p>
        </w:tc>
      </w:tr>
      <w:tr w:rsidR="00100908" w:rsidRPr="00100908" w:rsidTr="00100908">
        <w:trPr>
          <w:trHeight w:val="24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08" w:rsidRPr="00100908" w:rsidRDefault="00100908" w:rsidP="001009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0908">
              <w:rPr>
                <w:rFonts w:ascii="Arial" w:eastAsia="Times New Roman" w:hAnsi="Arial" w:cs="Arial"/>
                <w:sz w:val="18"/>
                <w:szCs w:val="18"/>
              </w:rPr>
              <w:t>Special Research Faculty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08" w:rsidRPr="00100908" w:rsidRDefault="00100908" w:rsidP="00100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0908">
              <w:rPr>
                <w:rFonts w:ascii="Arial" w:eastAsia="Times New Roman" w:hAnsi="Arial" w:cs="Arial"/>
                <w:sz w:val="18"/>
                <w:szCs w:val="18"/>
              </w:rPr>
              <w:t>34.75%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08" w:rsidRPr="00100908" w:rsidRDefault="00100908" w:rsidP="00100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0908">
              <w:rPr>
                <w:rFonts w:ascii="Arial" w:eastAsia="Times New Roman" w:hAnsi="Arial" w:cs="Arial"/>
                <w:sz w:val="18"/>
                <w:szCs w:val="18"/>
              </w:rPr>
              <w:t>38.75%</w:t>
            </w:r>
          </w:p>
        </w:tc>
      </w:tr>
      <w:tr w:rsidR="00100908" w:rsidRPr="00100908" w:rsidTr="00100908">
        <w:trPr>
          <w:trHeight w:val="24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08" w:rsidRPr="00100908" w:rsidRDefault="00100908" w:rsidP="001009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0908">
              <w:rPr>
                <w:rFonts w:ascii="Arial" w:eastAsia="Times New Roman" w:hAnsi="Arial" w:cs="Arial"/>
                <w:sz w:val="18"/>
                <w:szCs w:val="18"/>
              </w:rPr>
              <w:t>Part Time Faculty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08" w:rsidRPr="00100908" w:rsidRDefault="00100908" w:rsidP="00100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0908">
              <w:rPr>
                <w:rFonts w:ascii="Arial" w:eastAsia="Times New Roman" w:hAnsi="Arial" w:cs="Arial"/>
                <w:sz w:val="18"/>
                <w:szCs w:val="18"/>
              </w:rPr>
              <w:t>20.25%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08" w:rsidRPr="00100908" w:rsidRDefault="00100908" w:rsidP="00100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0908">
              <w:rPr>
                <w:rFonts w:ascii="Arial" w:eastAsia="Times New Roman" w:hAnsi="Arial" w:cs="Arial"/>
                <w:sz w:val="18"/>
                <w:szCs w:val="18"/>
              </w:rPr>
              <w:t>21.75%</w:t>
            </w:r>
          </w:p>
        </w:tc>
      </w:tr>
      <w:tr w:rsidR="00100908" w:rsidRPr="00100908" w:rsidTr="00100908">
        <w:trPr>
          <w:trHeight w:val="24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08" w:rsidRPr="00100908" w:rsidRDefault="00100908" w:rsidP="001009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0908">
              <w:rPr>
                <w:rFonts w:ascii="Arial" w:eastAsia="Times New Roman" w:hAnsi="Arial" w:cs="Arial"/>
                <w:sz w:val="18"/>
                <w:szCs w:val="18"/>
              </w:rPr>
              <w:t>SMR Faculty/Wage Employee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08" w:rsidRPr="00100908" w:rsidRDefault="00100908" w:rsidP="00100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0908">
              <w:rPr>
                <w:rFonts w:ascii="Arial" w:eastAsia="Times New Roman" w:hAnsi="Arial" w:cs="Arial"/>
                <w:sz w:val="18"/>
                <w:szCs w:val="18"/>
              </w:rPr>
              <w:t>7.50%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08" w:rsidRPr="00100908" w:rsidRDefault="00100908" w:rsidP="00100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0908">
              <w:rPr>
                <w:rFonts w:ascii="Arial" w:eastAsia="Times New Roman" w:hAnsi="Arial" w:cs="Arial"/>
                <w:sz w:val="18"/>
                <w:szCs w:val="18"/>
              </w:rPr>
              <w:t>8.00%</w:t>
            </w:r>
          </w:p>
        </w:tc>
      </w:tr>
      <w:tr w:rsidR="00100908" w:rsidRPr="00100908" w:rsidTr="00100908">
        <w:trPr>
          <w:trHeight w:val="24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908" w:rsidRPr="00100908" w:rsidRDefault="00100908" w:rsidP="001009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0908">
              <w:rPr>
                <w:rFonts w:ascii="Arial" w:eastAsia="Times New Roman" w:hAnsi="Arial" w:cs="Arial"/>
                <w:sz w:val="18"/>
                <w:szCs w:val="18"/>
              </w:rPr>
              <w:t>GRA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08" w:rsidRPr="00100908" w:rsidRDefault="00100908" w:rsidP="00100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0908">
              <w:rPr>
                <w:rFonts w:ascii="Arial" w:eastAsia="Times New Roman" w:hAnsi="Arial" w:cs="Arial"/>
                <w:sz w:val="18"/>
                <w:szCs w:val="18"/>
              </w:rPr>
              <w:t>9.50%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08" w:rsidRPr="00100908" w:rsidRDefault="00100908" w:rsidP="00100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0908">
              <w:rPr>
                <w:rFonts w:ascii="Arial" w:eastAsia="Times New Roman" w:hAnsi="Arial" w:cs="Arial"/>
                <w:sz w:val="18"/>
                <w:szCs w:val="18"/>
              </w:rPr>
              <w:t>9.00%</w:t>
            </w:r>
          </w:p>
        </w:tc>
      </w:tr>
      <w:tr w:rsidR="00100908" w:rsidRPr="00100908" w:rsidTr="00100908">
        <w:trPr>
          <w:trHeight w:val="2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908" w:rsidRPr="00100908" w:rsidRDefault="00100908" w:rsidP="001009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0908">
              <w:rPr>
                <w:rFonts w:ascii="Arial" w:eastAsia="Times New Roman" w:hAnsi="Arial" w:cs="Arial"/>
                <w:sz w:val="18"/>
                <w:szCs w:val="18"/>
              </w:rPr>
              <w:t>Classified Staff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08" w:rsidRPr="00100908" w:rsidRDefault="00100908" w:rsidP="00100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0908">
              <w:rPr>
                <w:rFonts w:ascii="Arial" w:eastAsia="Times New Roman" w:hAnsi="Arial" w:cs="Arial"/>
                <w:sz w:val="18"/>
                <w:szCs w:val="18"/>
              </w:rPr>
              <w:t>49.75%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08" w:rsidRPr="00100908" w:rsidRDefault="00100908" w:rsidP="001009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00908">
              <w:rPr>
                <w:rFonts w:ascii="Arial" w:eastAsia="Times New Roman" w:hAnsi="Arial" w:cs="Arial"/>
                <w:sz w:val="18"/>
                <w:szCs w:val="18"/>
              </w:rPr>
              <w:t>52.75%</w:t>
            </w:r>
          </w:p>
        </w:tc>
      </w:tr>
    </w:tbl>
    <w:p w:rsidR="008334BF" w:rsidRPr="00A47ED4" w:rsidRDefault="00512EE9" w:rsidP="008334B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</w:t>
      </w:r>
      <w:r w:rsidR="00A47ED4" w:rsidRPr="00A47ED4">
        <w:rPr>
          <w:rFonts w:ascii="Times New Roman" w:hAnsi="Times New Roman" w:cs="Times New Roman"/>
          <w:i/>
          <w:sz w:val="24"/>
          <w:szCs w:val="24"/>
        </w:rPr>
        <w:t xml:space="preserve">Note: The fringe rate table </w:t>
      </w:r>
      <w:r w:rsidR="00A47ED4">
        <w:rPr>
          <w:rFonts w:ascii="Times New Roman" w:hAnsi="Times New Roman" w:cs="Times New Roman"/>
          <w:i/>
          <w:sz w:val="24"/>
          <w:szCs w:val="24"/>
        </w:rPr>
        <w:t xml:space="preserve">above </w:t>
      </w:r>
      <w:r w:rsidR="00A47ED4" w:rsidRPr="00A47ED4">
        <w:rPr>
          <w:rFonts w:ascii="Times New Roman" w:hAnsi="Times New Roman" w:cs="Times New Roman"/>
          <w:i/>
          <w:sz w:val="24"/>
          <w:szCs w:val="24"/>
        </w:rPr>
        <w:t>can be found and copied from your budget for the most current rates</w:t>
      </w:r>
      <w:r w:rsidR="00A47ED4">
        <w:rPr>
          <w:rFonts w:ascii="Times New Roman" w:hAnsi="Times New Roman" w:cs="Times New Roman"/>
          <w:i/>
          <w:sz w:val="24"/>
          <w:szCs w:val="24"/>
        </w:rPr>
        <w:t>.</w:t>
      </w:r>
      <w:r w:rsidR="00100908">
        <w:rPr>
          <w:rFonts w:ascii="Times New Roman" w:hAnsi="Times New Roman" w:cs="Times New Roman"/>
          <w:i/>
          <w:sz w:val="24"/>
          <w:szCs w:val="24"/>
        </w:rPr>
        <w:t xml:space="preserve"> Remove the first column if it does not apply. </w:t>
      </w:r>
      <w:r>
        <w:rPr>
          <w:rFonts w:ascii="Times New Roman" w:hAnsi="Times New Roman" w:cs="Times New Roman"/>
          <w:i/>
          <w:sz w:val="24"/>
          <w:szCs w:val="24"/>
        </w:rPr>
        <w:t>]</w:t>
      </w:r>
    </w:p>
    <w:p w:rsidR="008334BF" w:rsidRDefault="008334BF" w:rsidP="008334BF">
      <w:pPr>
        <w:rPr>
          <w:rFonts w:ascii="Times New Roman" w:hAnsi="Times New Roman" w:cs="Times New Roman"/>
          <w:i/>
          <w:sz w:val="24"/>
          <w:szCs w:val="24"/>
        </w:rPr>
      </w:pPr>
    </w:p>
    <w:p w:rsidR="00100908" w:rsidRPr="00100908" w:rsidRDefault="00100908" w:rsidP="008334BF">
      <w:pPr>
        <w:rPr>
          <w:rFonts w:ascii="Times New Roman" w:hAnsi="Times New Roman" w:cs="Times New Roman"/>
          <w:b/>
          <w:sz w:val="24"/>
          <w:szCs w:val="24"/>
        </w:rPr>
      </w:pPr>
      <w:r w:rsidRPr="00100908">
        <w:rPr>
          <w:rFonts w:ascii="Times New Roman" w:hAnsi="Times New Roman" w:cs="Times New Roman"/>
          <w:b/>
          <w:sz w:val="24"/>
          <w:szCs w:val="24"/>
        </w:rPr>
        <w:t>Tuition</w:t>
      </w:r>
    </w:p>
    <w:p w:rsidR="00100908" w:rsidRPr="00100908" w:rsidRDefault="00100908" w:rsidP="00833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the following as the text in a section labeled Tuition: </w:t>
      </w:r>
    </w:p>
    <w:p w:rsidR="008334BF" w:rsidRPr="00A47ED4" w:rsidRDefault="008334BF" w:rsidP="008334BF">
      <w:pPr>
        <w:rPr>
          <w:rFonts w:ascii="Times New Roman" w:hAnsi="Times New Roman" w:cs="Times New Roman"/>
          <w:bCs/>
          <w:sz w:val="24"/>
          <w:szCs w:val="24"/>
        </w:rPr>
      </w:pPr>
      <w:r w:rsidRPr="00A47ED4">
        <w:rPr>
          <w:rFonts w:ascii="Times New Roman" w:hAnsi="Times New Roman" w:cs="Times New Roman"/>
          <w:sz w:val="24"/>
          <w:szCs w:val="24"/>
        </w:rPr>
        <w:t>T</w:t>
      </w:r>
      <w:r w:rsidRPr="00A47ED4">
        <w:rPr>
          <w:rFonts w:ascii="Times New Roman" w:hAnsi="Times New Roman" w:cs="Times New Roman"/>
          <w:bCs/>
          <w:sz w:val="24"/>
          <w:szCs w:val="24"/>
        </w:rPr>
        <w:t>uition:</w:t>
      </w:r>
      <w:r w:rsidRPr="00A47ED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47ED4">
        <w:rPr>
          <w:rFonts w:ascii="Times New Roman" w:hAnsi="Times New Roman" w:cs="Times New Roman"/>
          <w:bCs/>
          <w:sz w:val="24"/>
          <w:szCs w:val="24"/>
        </w:rPr>
        <w:t xml:space="preserve">Per Virginia Tech’s policy, in-state tuition is budgeted </w:t>
      </w:r>
      <w:r w:rsidR="00421971">
        <w:rPr>
          <w:rFonts w:ascii="Times New Roman" w:hAnsi="Times New Roman" w:cs="Times New Roman"/>
          <w:bCs/>
          <w:sz w:val="24"/>
          <w:szCs w:val="24"/>
        </w:rPr>
        <w:t>in proportion to the level of effort for the GRA</w:t>
      </w:r>
      <w:r w:rsidRPr="00A47ED4">
        <w:rPr>
          <w:rFonts w:ascii="Times New Roman" w:hAnsi="Times New Roman" w:cs="Times New Roman"/>
          <w:bCs/>
          <w:sz w:val="24"/>
          <w:szCs w:val="24"/>
        </w:rPr>
        <w:t>.</w:t>
      </w:r>
      <w:r w:rsidR="00421971">
        <w:rPr>
          <w:rFonts w:ascii="Times New Roman" w:hAnsi="Times New Roman" w:cs="Times New Roman"/>
          <w:bCs/>
          <w:sz w:val="24"/>
          <w:szCs w:val="24"/>
        </w:rPr>
        <w:t xml:space="preserve"> Tuition </w:t>
      </w:r>
      <w:proofErr w:type="gramStart"/>
      <w:r w:rsidR="00421971">
        <w:rPr>
          <w:rFonts w:ascii="Times New Roman" w:hAnsi="Times New Roman" w:cs="Times New Roman"/>
          <w:bCs/>
          <w:sz w:val="24"/>
          <w:szCs w:val="24"/>
        </w:rPr>
        <w:t>is based</w:t>
      </w:r>
      <w:proofErr w:type="gramEnd"/>
      <w:r w:rsidR="00421971">
        <w:rPr>
          <w:rFonts w:ascii="Times New Roman" w:hAnsi="Times New Roman" w:cs="Times New Roman"/>
          <w:bCs/>
          <w:sz w:val="24"/>
          <w:szCs w:val="24"/>
        </w:rPr>
        <w:t xml:space="preserve"> on the 201</w:t>
      </w:r>
      <w:r w:rsidR="00100908">
        <w:rPr>
          <w:rFonts w:ascii="Times New Roman" w:hAnsi="Times New Roman" w:cs="Times New Roman"/>
          <w:bCs/>
          <w:sz w:val="24"/>
          <w:szCs w:val="24"/>
        </w:rPr>
        <w:t>9-2020</w:t>
      </w:r>
      <w:r w:rsidR="00421971">
        <w:rPr>
          <w:rFonts w:ascii="Times New Roman" w:hAnsi="Times New Roman" w:cs="Times New Roman"/>
          <w:bCs/>
          <w:sz w:val="24"/>
          <w:szCs w:val="24"/>
        </w:rPr>
        <w:t xml:space="preserve"> tuition schedule </w:t>
      </w:r>
      <w:r w:rsidR="00100908">
        <w:rPr>
          <w:rFonts w:ascii="Times New Roman" w:hAnsi="Times New Roman" w:cs="Times New Roman"/>
          <w:bCs/>
          <w:sz w:val="24"/>
          <w:szCs w:val="24"/>
        </w:rPr>
        <w:t xml:space="preserve">for a GRA on the Blacksburg campus. </w:t>
      </w:r>
      <w:r w:rsidR="004219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0908">
        <w:rPr>
          <w:rFonts w:ascii="Times New Roman" w:hAnsi="Times New Roman" w:cs="Times New Roman"/>
          <w:bCs/>
          <w:sz w:val="24"/>
          <w:szCs w:val="24"/>
        </w:rPr>
        <w:t>Tuition escalates 3</w:t>
      </w:r>
      <w:r w:rsidRPr="00A47ED4">
        <w:rPr>
          <w:rFonts w:ascii="Times New Roman" w:hAnsi="Times New Roman" w:cs="Times New Roman"/>
          <w:bCs/>
          <w:sz w:val="24"/>
          <w:szCs w:val="24"/>
        </w:rPr>
        <w:t>% annually on August 16</w:t>
      </w:r>
      <w:r w:rsidR="004219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1971" w:rsidRPr="008334BF">
        <w:rPr>
          <w:rFonts w:ascii="Times New Roman" w:hAnsi="Times New Roman" w:cs="Times New Roman"/>
          <w:bCs/>
          <w:sz w:val="24"/>
          <w:szCs w:val="24"/>
        </w:rPr>
        <w:t xml:space="preserve">for budget preparation purposes; actual </w:t>
      </w:r>
      <w:r w:rsidR="00421971">
        <w:rPr>
          <w:rFonts w:ascii="Times New Roman" w:hAnsi="Times New Roman" w:cs="Times New Roman"/>
          <w:bCs/>
          <w:sz w:val="24"/>
          <w:szCs w:val="24"/>
        </w:rPr>
        <w:t>tuition</w:t>
      </w:r>
      <w:r w:rsidR="00421971" w:rsidRPr="008334BF">
        <w:rPr>
          <w:rFonts w:ascii="Times New Roman" w:hAnsi="Times New Roman" w:cs="Times New Roman"/>
          <w:bCs/>
          <w:sz w:val="24"/>
          <w:szCs w:val="24"/>
        </w:rPr>
        <w:t xml:space="preserve"> in place during the time of the award are charged.</w:t>
      </w:r>
      <w:r w:rsidRPr="00A47ED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47ED4" w:rsidRPr="00100908" w:rsidRDefault="00100908" w:rsidP="008334BF">
      <w:pPr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GoBack"/>
      <w:r w:rsidRPr="00100908">
        <w:rPr>
          <w:rFonts w:ascii="Times New Roman" w:hAnsi="Times New Roman" w:cs="Times New Roman"/>
          <w:bCs/>
          <w:i/>
          <w:sz w:val="24"/>
          <w:szCs w:val="24"/>
        </w:rPr>
        <w:t xml:space="preserve">[Note: the year </w:t>
      </w:r>
      <w:proofErr w:type="gramStart"/>
      <w:r w:rsidRPr="00100908">
        <w:rPr>
          <w:rFonts w:ascii="Times New Roman" w:hAnsi="Times New Roman" w:cs="Times New Roman"/>
          <w:bCs/>
          <w:i/>
          <w:sz w:val="24"/>
          <w:szCs w:val="24"/>
        </w:rPr>
        <w:t>should be updated</w:t>
      </w:r>
      <w:proofErr w:type="gramEnd"/>
      <w:r w:rsidRPr="00100908">
        <w:rPr>
          <w:rFonts w:ascii="Times New Roman" w:hAnsi="Times New Roman" w:cs="Times New Roman"/>
          <w:bCs/>
          <w:i/>
          <w:sz w:val="24"/>
          <w:szCs w:val="24"/>
        </w:rPr>
        <w:t xml:space="preserve"> each summer; the escalation rate may change. Modify the location if not on the Blacksburg campus.]</w:t>
      </w:r>
    </w:p>
    <w:bookmarkEnd w:id="0"/>
    <w:p w:rsidR="00100908" w:rsidRPr="00100908" w:rsidRDefault="00100908" w:rsidP="008334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0908">
        <w:rPr>
          <w:rFonts w:ascii="Times New Roman" w:hAnsi="Times New Roman" w:cs="Times New Roman"/>
          <w:b/>
          <w:bCs/>
          <w:sz w:val="24"/>
          <w:szCs w:val="24"/>
        </w:rPr>
        <w:lastRenderedPageBreak/>
        <w:t>Indirect Costs</w:t>
      </w:r>
    </w:p>
    <w:p w:rsidR="008334BF" w:rsidRPr="00A47ED4" w:rsidRDefault="00421971" w:rsidP="00833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Facilities &amp; Administrative Costs </w:t>
      </w:r>
      <w:r w:rsidR="0053029A"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 xml:space="preserve">aka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Indirect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2EE9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osts</w:t>
      </w:r>
      <w:r w:rsidR="0053029A">
        <w:rPr>
          <w:rFonts w:ascii="Times New Roman" w:hAnsi="Times New Roman" w:cs="Times New Roman"/>
          <w:bCs/>
          <w:sz w:val="24"/>
          <w:szCs w:val="24"/>
        </w:rPr>
        <w:t>]</w:t>
      </w:r>
      <w:r w:rsidR="008334BF" w:rsidRPr="00A47ED4">
        <w:rPr>
          <w:rFonts w:ascii="Times New Roman" w:hAnsi="Times New Roman" w:cs="Times New Roman"/>
          <w:bCs/>
          <w:sz w:val="24"/>
          <w:szCs w:val="24"/>
        </w:rPr>
        <w:t xml:space="preserve"> are calculated using Virginia Tech’s fed</w:t>
      </w:r>
      <w:r w:rsidR="00100908">
        <w:rPr>
          <w:rFonts w:ascii="Times New Roman" w:hAnsi="Times New Roman" w:cs="Times New Roman"/>
          <w:bCs/>
          <w:sz w:val="24"/>
          <w:szCs w:val="24"/>
        </w:rPr>
        <w:t>erally negotiated rate of 60</w:t>
      </w:r>
      <w:r w:rsidR="008334BF" w:rsidRPr="00A47ED4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 xml:space="preserve"> MTDC</w:t>
      </w:r>
      <w:r w:rsidR="008334BF" w:rsidRPr="00A47E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for on-campus research</w:t>
      </w:r>
      <w:r w:rsidR="008334BF" w:rsidRPr="00A47ED4">
        <w:rPr>
          <w:rFonts w:ascii="Times New Roman" w:hAnsi="Times New Roman" w:cs="Times New Roman"/>
          <w:sz w:val="24"/>
          <w:szCs w:val="24"/>
        </w:rPr>
        <w:t xml:space="preserve">.  A copy of the indirect cost rate agreement is available at: </w:t>
      </w:r>
      <w:hyperlink r:id="rId5" w:history="1">
        <w:r w:rsidR="008334BF" w:rsidRPr="00A47ED4">
          <w:rPr>
            <w:rStyle w:val="Hyperlink"/>
            <w:rFonts w:ascii="Times New Roman" w:hAnsi="Times New Roman" w:cs="Times New Roman"/>
            <w:sz w:val="24"/>
            <w:szCs w:val="24"/>
          </w:rPr>
          <w:t>http://osp.vt.edu/resources/rates.html</w:t>
        </w:r>
      </w:hyperlink>
      <w:r w:rsidR="008334BF" w:rsidRPr="00A47ED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334BF" w:rsidRPr="00421971" w:rsidRDefault="0053029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</w:t>
      </w:r>
      <w:r w:rsidR="00421971" w:rsidRPr="00421971">
        <w:rPr>
          <w:rFonts w:ascii="Times New Roman" w:hAnsi="Times New Roman" w:cs="Times New Roman"/>
          <w:i/>
          <w:sz w:val="24"/>
          <w:szCs w:val="24"/>
        </w:rPr>
        <w:t xml:space="preserve">Note: </w:t>
      </w:r>
      <w:r>
        <w:rPr>
          <w:rFonts w:ascii="Times New Roman" w:hAnsi="Times New Roman" w:cs="Times New Roman"/>
          <w:i/>
          <w:sz w:val="24"/>
          <w:szCs w:val="24"/>
        </w:rPr>
        <w:t>As applicable, c</w:t>
      </w:r>
      <w:r w:rsidR="00421971" w:rsidRPr="00421971">
        <w:rPr>
          <w:rFonts w:ascii="Times New Roman" w:hAnsi="Times New Roman" w:cs="Times New Roman"/>
          <w:i/>
          <w:sz w:val="24"/>
          <w:szCs w:val="24"/>
        </w:rPr>
        <w:t>hange the rate type of work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421971" w:rsidRPr="0042197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on- or off-campus; or </w:t>
      </w:r>
      <w:r w:rsidR="00421971" w:rsidRPr="00421971">
        <w:rPr>
          <w:rFonts w:ascii="Times New Roman" w:hAnsi="Times New Roman" w:cs="Times New Roman"/>
          <w:i/>
          <w:sz w:val="24"/>
          <w:szCs w:val="24"/>
        </w:rPr>
        <w:t>indicate if the rate is a sponsor policy.</w:t>
      </w:r>
      <w:r>
        <w:rPr>
          <w:rFonts w:ascii="Times New Roman" w:hAnsi="Times New Roman" w:cs="Times New Roman"/>
          <w:i/>
          <w:sz w:val="24"/>
          <w:szCs w:val="24"/>
        </w:rPr>
        <w:t>]</w:t>
      </w:r>
    </w:p>
    <w:sectPr w:rsidR="008334BF" w:rsidRPr="00421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BF"/>
    <w:rsid w:val="00100908"/>
    <w:rsid w:val="00254C67"/>
    <w:rsid w:val="00421971"/>
    <w:rsid w:val="00512EE9"/>
    <w:rsid w:val="0053029A"/>
    <w:rsid w:val="008334BF"/>
    <w:rsid w:val="009A002B"/>
    <w:rsid w:val="009F2FB0"/>
    <w:rsid w:val="00A4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EC46"/>
  <w15:chartTrackingRefBased/>
  <w15:docId w15:val="{C6136E75-6F7A-45E9-AD89-1879FC5C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8334BF"/>
    <w:pPr>
      <w:spacing w:after="0" w:line="240" w:lineRule="auto"/>
      <w:ind w:firstLine="720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8334BF"/>
    <w:rPr>
      <w:rFonts w:ascii="Times New Roman" w:eastAsia="Times New Roman" w:hAnsi="Times New Roman" w:cs="Times New Roman"/>
      <w:bCs/>
      <w:sz w:val="24"/>
      <w:szCs w:val="24"/>
    </w:rPr>
  </w:style>
  <w:style w:type="character" w:styleId="Hyperlink">
    <w:name w:val="Hyperlink"/>
    <w:uiPriority w:val="99"/>
    <w:unhideWhenUsed/>
    <w:rsid w:val="008334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09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p.vt.edu/resources/rates.html" TargetMode="External"/><Relationship Id="rId4" Type="http://schemas.openxmlformats.org/officeDocument/2006/relationships/hyperlink" Target="http://osp.vt.edu/resources/rat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S. Lawson</dc:creator>
  <cp:keywords/>
  <dc:description/>
  <cp:lastModifiedBy>Sabal, Joanna</cp:lastModifiedBy>
  <cp:revision>5</cp:revision>
  <dcterms:created xsi:type="dcterms:W3CDTF">2017-11-03T19:03:00Z</dcterms:created>
  <dcterms:modified xsi:type="dcterms:W3CDTF">2019-12-09T20:25:00Z</dcterms:modified>
</cp:coreProperties>
</file>